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557" w14:textId="77777777" w:rsidR="003C17CD" w:rsidRPr="005024EF" w:rsidRDefault="0008701A" w:rsidP="005024E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Progettazione </w:t>
      </w:r>
      <w:r w:rsidR="001C7AD8">
        <w:rPr>
          <w:sz w:val="48"/>
          <w:szCs w:val="48"/>
          <w:u w:val="single"/>
        </w:rPr>
        <w:t>motoria</w:t>
      </w:r>
    </w:p>
    <w:p w14:paraId="7F260A0E" w14:textId="77777777" w:rsidR="005024EF" w:rsidRDefault="001C7AD8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715CBA3D" w14:textId="4DBC5202" w:rsidR="001C7AD8" w:rsidRPr="005024EF" w:rsidRDefault="00D77801" w:rsidP="005024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Sezione arancioni </w:t>
      </w:r>
      <w:r w:rsidR="001C7AD8">
        <w:rPr>
          <w:sz w:val="40"/>
          <w:szCs w:val="40"/>
        </w:rPr>
        <w:t>Periodo:</w:t>
      </w:r>
      <w:r w:rsidR="0056140D">
        <w:rPr>
          <w:sz w:val="40"/>
          <w:szCs w:val="40"/>
        </w:rPr>
        <w:t xml:space="preserve"> gennaio 202</w:t>
      </w:r>
      <w:r w:rsidR="0071794C">
        <w:rPr>
          <w:sz w:val="40"/>
          <w:szCs w:val="40"/>
        </w:rPr>
        <w:t>3</w:t>
      </w:r>
      <w:r w:rsidR="000477B3">
        <w:rPr>
          <w:sz w:val="40"/>
          <w:szCs w:val="40"/>
        </w:rPr>
        <w:t>– aprile</w:t>
      </w:r>
      <w:r w:rsidR="0056140D">
        <w:rPr>
          <w:sz w:val="40"/>
          <w:szCs w:val="40"/>
        </w:rPr>
        <w:t xml:space="preserve"> 202</w:t>
      </w:r>
      <w:r w:rsidR="0071794C">
        <w:rPr>
          <w:sz w:val="40"/>
          <w:szCs w:val="40"/>
        </w:rPr>
        <w:t>3</w:t>
      </w:r>
    </w:p>
    <w:tbl>
      <w:tblPr>
        <w:tblStyle w:val="Grigliachiara-Colore5"/>
        <w:tblW w:w="12719" w:type="dxa"/>
        <w:tblInd w:w="132" w:type="dxa"/>
        <w:tblLook w:val="04A0" w:firstRow="1" w:lastRow="0" w:firstColumn="1" w:lastColumn="0" w:noHBand="0" w:noVBand="1"/>
      </w:tblPr>
      <w:tblGrid>
        <w:gridCol w:w="1797"/>
        <w:gridCol w:w="2473"/>
        <w:gridCol w:w="2233"/>
        <w:gridCol w:w="1825"/>
        <w:gridCol w:w="2079"/>
        <w:gridCol w:w="2484"/>
      </w:tblGrid>
      <w:tr w:rsidR="000E0CCB" w14:paraId="6BF6EE9C" w14:textId="77777777" w:rsidTr="0028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D619972" w14:textId="77777777" w:rsidR="00EB2BDA" w:rsidRDefault="00EB2BDA" w:rsidP="005024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Attività</w:t>
            </w:r>
          </w:p>
        </w:tc>
        <w:tc>
          <w:tcPr>
            <w:tcW w:w="2473" w:type="dxa"/>
          </w:tcPr>
          <w:p w14:paraId="74485173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Spazi/tempi</w:t>
            </w:r>
          </w:p>
        </w:tc>
        <w:tc>
          <w:tcPr>
            <w:tcW w:w="2235" w:type="dxa"/>
          </w:tcPr>
          <w:p w14:paraId="15699AF9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Campi di esperienza</w:t>
            </w:r>
          </w:p>
        </w:tc>
        <w:tc>
          <w:tcPr>
            <w:tcW w:w="1828" w:type="dxa"/>
          </w:tcPr>
          <w:p w14:paraId="0F6AEF0B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generali</w:t>
            </w:r>
          </w:p>
        </w:tc>
        <w:tc>
          <w:tcPr>
            <w:tcW w:w="1828" w:type="dxa"/>
          </w:tcPr>
          <w:p w14:paraId="14612F66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Obiettivi specifici</w:t>
            </w:r>
          </w:p>
        </w:tc>
        <w:tc>
          <w:tcPr>
            <w:tcW w:w="2484" w:type="dxa"/>
          </w:tcPr>
          <w:p w14:paraId="6F640A95" w14:textId="77777777" w:rsidR="00EB2BDA" w:rsidRDefault="00EB2BDA" w:rsidP="00502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Competenze </w:t>
            </w:r>
          </w:p>
        </w:tc>
      </w:tr>
      <w:tr w:rsidR="002D1B3C" w14:paraId="57612DC6" w14:textId="77777777" w:rsidTr="0028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B2CD9DE" w14:textId="77777777" w:rsidR="00EB2BDA" w:rsidRPr="00A44D9F" w:rsidRDefault="00641A14" w:rsidP="00641A14">
            <w:pPr>
              <w:jc w:val="center"/>
              <w:rPr>
                <w:b w:val="0"/>
              </w:rPr>
            </w:pPr>
            <w:r>
              <w:rPr>
                <w:b w:val="0"/>
              </w:rPr>
              <w:t>PERCORSO DELLA BEFANA 11/01/</w:t>
            </w:r>
            <w:proofErr w:type="gramStart"/>
            <w:r>
              <w:rPr>
                <w:b w:val="0"/>
              </w:rPr>
              <w:t>23</w:t>
            </w:r>
            <w:r w:rsidR="00A44D9F">
              <w:rPr>
                <w:b w:val="0"/>
              </w:rPr>
              <w:t xml:space="preserve">  I</w:t>
            </w:r>
            <w:proofErr w:type="gramEnd"/>
            <w:r w:rsidR="00A44D9F">
              <w:rPr>
                <w:b w:val="0"/>
              </w:rPr>
              <w:t xml:space="preserve"> bamb</w:t>
            </w:r>
            <w:r w:rsidR="0056140D">
              <w:rPr>
                <w:b w:val="0"/>
              </w:rPr>
              <w:t>i</w:t>
            </w:r>
            <w:r w:rsidR="00A44D9F">
              <w:rPr>
                <w:b w:val="0"/>
              </w:rPr>
              <w:t xml:space="preserve">ni  fanno  </w:t>
            </w:r>
            <w:r w:rsidR="00576B65">
              <w:rPr>
                <w:b w:val="0"/>
              </w:rPr>
              <w:t xml:space="preserve">un </w:t>
            </w:r>
            <w:r w:rsidR="00A44D9F">
              <w:rPr>
                <w:b w:val="0"/>
              </w:rPr>
              <w:t xml:space="preserve">percorso utilizzando coni cerchi </w:t>
            </w:r>
            <w:r w:rsidR="0056140D">
              <w:rPr>
                <w:b w:val="0"/>
              </w:rPr>
              <w:t xml:space="preserve"> e sedie in fondo al percorso attaccata al muro trovano la calza della befana</w:t>
            </w:r>
            <w:r w:rsidR="00E83654">
              <w:rPr>
                <w:b w:val="0"/>
              </w:rPr>
              <w:t xml:space="preserve"> dove</w:t>
            </w:r>
            <w:r w:rsidR="0056140D">
              <w:rPr>
                <w:b w:val="0"/>
              </w:rPr>
              <w:t xml:space="preserve">  loro si </w:t>
            </w:r>
            <w:r w:rsidR="00E83654">
              <w:rPr>
                <w:b w:val="0"/>
              </w:rPr>
              <w:t xml:space="preserve"> sono </w:t>
            </w:r>
            <w:r w:rsidR="0056140D">
              <w:rPr>
                <w:b w:val="0"/>
              </w:rPr>
              <w:t>divert</w:t>
            </w:r>
            <w:r w:rsidR="00E83654">
              <w:rPr>
                <w:b w:val="0"/>
              </w:rPr>
              <w:t>iti</w:t>
            </w:r>
            <w:r w:rsidR="0056140D">
              <w:rPr>
                <w:b w:val="0"/>
              </w:rPr>
              <w:t xml:space="preserve"> ad attaccare</w:t>
            </w:r>
            <w:r w:rsidR="00E83654">
              <w:rPr>
                <w:b w:val="0"/>
              </w:rPr>
              <w:t xml:space="preserve"> le caramelle </w:t>
            </w:r>
            <w:r>
              <w:rPr>
                <w:b w:val="0"/>
              </w:rPr>
              <w:t xml:space="preserve"> colorate</w:t>
            </w:r>
            <w:r w:rsidR="00E83654">
              <w:rPr>
                <w:b w:val="0"/>
              </w:rPr>
              <w:t xml:space="preserve"> </w:t>
            </w:r>
            <w:r w:rsidR="006A253C">
              <w:rPr>
                <w:b w:val="0"/>
              </w:rPr>
              <w:t>Terminato il percorso eseguono un disegno dell’attività</w:t>
            </w:r>
            <w:r w:rsidR="00E83654">
              <w:rPr>
                <w:b w:val="0"/>
              </w:rPr>
              <w:t xml:space="preserve"> appena svolta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disegnando tante caramelle di varie forme</w:t>
            </w:r>
          </w:p>
        </w:tc>
        <w:tc>
          <w:tcPr>
            <w:tcW w:w="2473" w:type="dxa"/>
          </w:tcPr>
          <w:p w14:paraId="02AF1BF4" w14:textId="77777777" w:rsidR="00EB2BDA" w:rsidRPr="00A44D9F" w:rsidRDefault="00A44D9F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lastRenderedPageBreak/>
              <w:t>S</w:t>
            </w:r>
            <w:r>
              <w:t>ezione circa 40 minuti</w:t>
            </w:r>
          </w:p>
        </w:tc>
        <w:tc>
          <w:tcPr>
            <w:tcW w:w="2235" w:type="dxa"/>
          </w:tcPr>
          <w:p w14:paraId="12D00E53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52C23FD9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0118536F" w14:textId="77777777" w:rsid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movimento   il sé e       </w:t>
            </w:r>
          </w:p>
          <w:p w14:paraId="1D457682" w14:textId="77777777" w:rsidR="00BF3D42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0CE02103" w14:textId="77777777" w:rsidR="00EB2BDA" w:rsidRPr="00A44D9F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la conoscenza del mondo</w:t>
            </w:r>
          </w:p>
        </w:tc>
        <w:tc>
          <w:tcPr>
            <w:tcW w:w="1828" w:type="dxa"/>
          </w:tcPr>
          <w:p w14:paraId="0D5F2F85" w14:textId="77777777" w:rsidR="00EB2BDA" w:rsidRPr="00576B65" w:rsidRDefault="00576B6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17AEBEB9" w14:textId="77777777" w:rsidR="00EB2BDA" w:rsidRPr="00576B65" w:rsidRDefault="00576B65" w:rsidP="0093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>viluppare la capacità di gestirsi e muoversi in uno spazio.   Sviluppare la consapevolezza del sé in movimento.</w:t>
            </w:r>
            <w:r w:rsidR="00935F2C">
              <w:t xml:space="preserve"> Sviluppare la capacità di attendere il proprio turno all’interno del percorso.</w:t>
            </w:r>
          </w:p>
        </w:tc>
        <w:tc>
          <w:tcPr>
            <w:tcW w:w="2484" w:type="dxa"/>
          </w:tcPr>
          <w:p w14:paraId="25D78049" w14:textId="77777777" w:rsidR="00EB2BDA" w:rsidRPr="00935F2C" w:rsidRDefault="00935F2C" w:rsidP="0093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tempi di ciascuno. Rispettare </w:t>
            </w:r>
            <w:proofErr w:type="gramStart"/>
            <w:r>
              <w:t>le  consegne</w:t>
            </w:r>
            <w:proofErr w:type="gramEnd"/>
            <w:r>
              <w:t xml:space="preserve"> date dall’insegnante.</w:t>
            </w:r>
          </w:p>
        </w:tc>
      </w:tr>
      <w:tr w:rsidR="000E0CCB" w14:paraId="193C088D" w14:textId="77777777" w:rsidTr="00282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625DE6E" w14:textId="77777777" w:rsidR="00641A14" w:rsidRDefault="00641A14" w:rsidP="002B2FD5">
            <w:pPr>
              <w:jc w:val="center"/>
              <w:rPr>
                <w:b w:val="0"/>
              </w:rPr>
            </w:pPr>
            <w:r>
              <w:rPr>
                <w:b w:val="0"/>
              </w:rPr>
              <w:t>PAESAGGIO INVERNALE 18/01/23</w:t>
            </w:r>
            <w:r w:rsidR="00935F2C">
              <w:rPr>
                <w:b w:val="0"/>
              </w:rPr>
              <w:t xml:space="preserve">. </w:t>
            </w:r>
          </w:p>
          <w:p w14:paraId="35D30DDC" w14:textId="77777777" w:rsidR="00EB2BDA" w:rsidRPr="00935F2C" w:rsidRDefault="00641A14" w:rsidP="001154CC">
            <w:pPr>
              <w:jc w:val="center"/>
              <w:rPr>
                <w:b w:val="0"/>
              </w:rPr>
            </w:pPr>
            <w:r>
              <w:rPr>
                <w:b w:val="0"/>
              </w:rPr>
              <w:t>Con i bambini si discute della stagione invernale, vengono attaccati dei pezzi di cartone brillanti immaginando che fosse ghiaccio ogni bambino in autonomia toglie le calze e cammina sopra immaginando di essere in mezzo ai ghiacci</w:t>
            </w:r>
            <w:r w:rsidR="002D1B3C">
              <w:rPr>
                <w:b w:val="0"/>
              </w:rPr>
              <w:t xml:space="preserve">. In fondo alla classe trovano un cartellone dove liberamente </w:t>
            </w:r>
            <w:proofErr w:type="spellStart"/>
            <w:r w:rsidR="002D1B3C">
              <w:rPr>
                <w:b w:val="0"/>
              </w:rPr>
              <w:t>posssono</w:t>
            </w:r>
            <w:proofErr w:type="spellEnd"/>
            <w:r w:rsidR="002D1B3C">
              <w:rPr>
                <w:b w:val="0"/>
              </w:rPr>
              <w:t xml:space="preserve"> pasticciare con i colori </w:t>
            </w:r>
            <w:proofErr w:type="gramStart"/>
            <w:r w:rsidR="002D1B3C">
              <w:rPr>
                <w:b w:val="0"/>
              </w:rPr>
              <w:t>dell’inverno  diventando</w:t>
            </w:r>
            <w:proofErr w:type="gramEnd"/>
            <w:r w:rsidR="002D1B3C">
              <w:rPr>
                <w:b w:val="0"/>
              </w:rPr>
              <w:t xml:space="preserve"> come per magia un paesaggio ghiacciato dove ogni bambino </w:t>
            </w:r>
            <w:r w:rsidR="002D1B3C">
              <w:rPr>
                <w:b w:val="0"/>
              </w:rPr>
              <w:lastRenderedPageBreak/>
              <w:t xml:space="preserve">incolla il proprio pinguino. </w:t>
            </w:r>
            <w:r w:rsidR="002B2FD5">
              <w:rPr>
                <w:b w:val="0"/>
              </w:rPr>
              <w:t xml:space="preserve"> i bambini </w:t>
            </w:r>
            <w:proofErr w:type="gramStart"/>
            <w:r w:rsidR="002B2FD5">
              <w:rPr>
                <w:b w:val="0"/>
              </w:rPr>
              <w:t xml:space="preserve">si </w:t>
            </w:r>
            <w:r w:rsidR="002D1B3C">
              <w:rPr>
                <w:b w:val="0"/>
              </w:rPr>
              <w:t xml:space="preserve"> sono</w:t>
            </w:r>
            <w:proofErr w:type="gramEnd"/>
            <w:r w:rsidR="002D1B3C">
              <w:rPr>
                <w:b w:val="0"/>
              </w:rPr>
              <w:t xml:space="preserve"> divertiti molto nel camminare nei ghiacci e nel pasticciare con le tempere</w:t>
            </w:r>
            <w:r w:rsidR="002B2FD5">
              <w:rPr>
                <w:b w:val="0"/>
              </w:rPr>
              <w:t xml:space="preserve"> si rilassano</w:t>
            </w:r>
            <w:r w:rsidR="002D1B3C">
              <w:rPr>
                <w:b w:val="0"/>
              </w:rPr>
              <w:t xml:space="preserve"> poi con una musica</w:t>
            </w:r>
            <w:r w:rsidR="002B2FD5">
              <w:rPr>
                <w:b w:val="0"/>
              </w:rPr>
              <w:t xml:space="preserve">, </w:t>
            </w:r>
            <w:r w:rsidR="006A253C">
              <w:rPr>
                <w:b w:val="0"/>
              </w:rPr>
              <w:t xml:space="preserve"> Terminato il </w:t>
            </w:r>
            <w:r w:rsidR="002B2FD5">
              <w:rPr>
                <w:b w:val="0"/>
              </w:rPr>
              <w:t xml:space="preserve"> </w:t>
            </w:r>
            <w:r w:rsidR="002D1B3C">
              <w:rPr>
                <w:b w:val="0"/>
              </w:rPr>
              <w:t xml:space="preserve"> percorso</w:t>
            </w:r>
            <w:r w:rsidR="002B2FD5">
              <w:rPr>
                <w:b w:val="0"/>
              </w:rPr>
              <w:t xml:space="preserve"> </w:t>
            </w:r>
            <w:r w:rsidR="002D1B3C">
              <w:rPr>
                <w:b w:val="0"/>
              </w:rPr>
              <w:t xml:space="preserve"> colorano un pinguino e completano con un paesaggio invernale</w:t>
            </w:r>
            <w:r w:rsidR="006A253C">
              <w:rPr>
                <w:b w:val="0"/>
              </w:rPr>
              <w:t xml:space="preserve"> .</w:t>
            </w:r>
          </w:p>
        </w:tc>
        <w:tc>
          <w:tcPr>
            <w:tcW w:w="2473" w:type="dxa"/>
          </w:tcPr>
          <w:p w14:paraId="7CC779F9" w14:textId="77777777" w:rsidR="00EB2BDA" w:rsidRDefault="0091058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A44D9F">
              <w:lastRenderedPageBreak/>
              <w:t>S</w:t>
            </w:r>
            <w:r>
              <w:t>ezione circa 40 minuti</w:t>
            </w:r>
          </w:p>
        </w:tc>
        <w:tc>
          <w:tcPr>
            <w:tcW w:w="2235" w:type="dxa"/>
          </w:tcPr>
          <w:p w14:paraId="0B9F497C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78D2CF9E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4A73DBBB" w14:textId="77777777" w:rsidR="00BF3D42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movimento </w:t>
            </w:r>
          </w:p>
          <w:p w14:paraId="59C16E2C" w14:textId="77777777" w:rsidR="00910588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il sé e       </w:t>
            </w:r>
          </w:p>
          <w:p w14:paraId="6CAC74A2" w14:textId="77777777" w:rsidR="00BF3D42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l’altro</w:t>
            </w:r>
          </w:p>
          <w:p w14:paraId="2F036536" w14:textId="77777777" w:rsidR="00EB2BDA" w:rsidRDefault="00910588" w:rsidP="00910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t xml:space="preserve">  la conoscenza del mondo</w:t>
            </w:r>
          </w:p>
        </w:tc>
        <w:tc>
          <w:tcPr>
            <w:tcW w:w="1828" w:type="dxa"/>
          </w:tcPr>
          <w:p w14:paraId="304E93EC" w14:textId="77777777" w:rsidR="00EB2BDA" w:rsidRDefault="0091058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518D8D44" w14:textId="77777777" w:rsidR="00EB2BDA" w:rsidRDefault="000F2E13" w:rsidP="002B2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S</w:t>
            </w:r>
            <w:r>
              <w:t xml:space="preserve">viluppare la capacità di gestirsi e muoversi in uno spazio.   Sviluppare la consapevolezza del sé in movimento. Riconoscere alcune </w:t>
            </w:r>
            <w:proofErr w:type="gramStart"/>
            <w:r>
              <w:t xml:space="preserve">caratteristiche </w:t>
            </w:r>
            <w:r w:rsidR="002B2FD5">
              <w:t xml:space="preserve"> dell’inverno</w:t>
            </w:r>
            <w:proofErr w:type="gramEnd"/>
            <w:r w:rsidR="00876AAD">
              <w:t>.</w:t>
            </w:r>
            <w:r w:rsidR="001154CC">
              <w:t xml:space="preserve"> Utilizzare una parte del corpo (piedi)</w:t>
            </w:r>
          </w:p>
        </w:tc>
        <w:tc>
          <w:tcPr>
            <w:tcW w:w="2484" w:type="dxa"/>
          </w:tcPr>
          <w:p w14:paraId="3E713CF3" w14:textId="77777777" w:rsidR="00EB2BDA" w:rsidRDefault="000F2E13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tempi di ciascuno. Rispettare </w:t>
            </w:r>
            <w:proofErr w:type="gramStart"/>
            <w:r>
              <w:t>le  consegne</w:t>
            </w:r>
            <w:proofErr w:type="gramEnd"/>
            <w:r>
              <w:t xml:space="preserve"> date dall’insegnante.</w:t>
            </w:r>
          </w:p>
        </w:tc>
      </w:tr>
      <w:tr w:rsidR="002D1B3C" w14:paraId="337C7BED" w14:textId="77777777" w:rsidTr="0028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20CDA2" w14:textId="19EA845B" w:rsidR="00EB2BDA" w:rsidRPr="000F2E13" w:rsidRDefault="001154CC" w:rsidP="0030036B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GIOCO DELLA MERLA 25/01/23   Viene </w:t>
            </w:r>
            <w:r w:rsidR="000477B3">
              <w:rPr>
                <w:b w:val="0"/>
              </w:rPr>
              <w:t>drammatizzata</w:t>
            </w:r>
            <w:r>
              <w:rPr>
                <w:b w:val="0"/>
              </w:rPr>
              <w:t xml:space="preserve"> in </w:t>
            </w:r>
            <w:proofErr w:type="spellStart"/>
            <w:r>
              <w:rPr>
                <w:b w:val="0"/>
              </w:rPr>
              <w:t>sezione</w:t>
            </w:r>
            <w:proofErr w:type="spellEnd"/>
            <w:r>
              <w:rPr>
                <w:b w:val="0"/>
              </w:rPr>
              <w:t xml:space="preserve"> la storia della </w:t>
            </w:r>
            <w:proofErr w:type="gramStart"/>
            <w:r>
              <w:rPr>
                <w:b w:val="0"/>
              </w:rPr>
              <w:t>merla  utilizzando</w:t>
            </w:r>
            <w:proofErr w:type="gramEnd"/>
            <w:r>
              <w:rPr>
                <w:b w:val="0"/>
              </w:rPr>
              <w:t xml:space="preserve"> </w:t>
            </w:r>
            <w:r w:rsidR="00343605">
              <w:rPr>
                <w:b w:val="0"/>
              </w:rPr>
              <w:t xml:space="preserve"> 2 </w:t>
            </w:r>
            <w:r>
              <w:rPr>
                <w:b w:val="0"/>
              </w:rPr>
              <w:t xml:space="preserve"> divanetti</w:t>
            </w:r>
            <w:r w:rsidR="00343605">
              <w:rPr>
                <w:b w:val="0"/>
              </w:rPr>
              <w:t xml:space="preserve"> 1 telo trasparente 1 telo nero e della carta bianca I bambini ascoltano delle canzoni sull’inverno, quando la musica si abbassa ogni </w:t>
            </w:r>
            <w:r w:rsidR="00343605">
              <w:rPr>
                <w:b w:val="0"/>
              </w:rPr>
              <w:lastRenderedPageBreak/>
              <w:t xml:space="preserve">bambino deve andare verso una scatola dove prima sono state messe  tante merle bianche e nere ; a seconda delle merla trovata ci si siede o dove c’è il camino (carta bianca) o dove c’è il telo nero. I bambini si sono divertiti nel </w:t>
            </w:r>
            <w:r w:rsidR="000477B3">
              <w:rPr>
                <w:b w:val="0"/>
              </w:rPr>
              <w:t>sedersi. o</w:t>
            </w:r>
            <w:r w:rsidR="00343605">
              <w:rPr>
                <w:b w:val="0"/>
              </w:rPr>
              <w:t xml:space="preserve"> da una parte o dall’altra</w:t>
            </w:r>
            <w:r w:rsidR="0030036B">
              <w:rPr>
                <w:b w:val="0"/>
              </w:rPr>
              <w:t xml:space="preserve">. Viene poi chiesto a loro un ulteriore passaggio: chi trova la merla nera deve </w:t>
            </w:r>
            <w:r w:rsidR="000477B3">
              <w:rPr>
                <w:b w:val="0"/>
              </w:rPr>
              <w:t>coprirsi tutto</w:t>
            </w:r>
            <w:r w:rsidR="0030036B">
              <w:rPr>
                <w:b w:val="0"/>
              </w:rPr>
              <w:t xml:space="preserve"> il </w:t>
            </w:r>
            <w:r w:rsidR="000477B3">
              <w:rPr>
                <w:b w:val="0"/>
              </w:rPr>
              <w:t>corpo con</w:t>
            </w:r>
            <w:r w:rsidR="0030036B">
              <w:rPr>
                <w:b w:val="0"/>
              </w:rPr>
              <w:t xml:space="preserve"> il telo nero. Questo gioco è piaciuto molto successivamente ogni bambino ha preso una merla e su un foglio ha disegnato il paesaggio che c’era intorno alle rispettive merle.</w:t>
            </w:r>
          </w:p>
        </w:tc>
        <w:tc>
          <w:tcPr>
            <w:tcW w:w="2473" w:type="dxa"/>
          </w:tcPr>
          <w:p w14:paraId="187D9379" w14:textId="77777777" w:rsidR="00EB2BDA" w:rsidRPr="006A253C" w:rsidRDefault="006A253C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lastRenderedPageBreak/>
              <w:t>S</w:t>
            </w:r>
            <w:r>
              <w:t>ezione circa 45 minuti</w:t>
            </w:r>
          </w:p>
        </w:tc>
        <w:tc>
          <w:tcPr>
            <w:tcW w:w="2235" w:type="dxa"/>
          </w:tcPr>
          <w:p w14:paraId="248F57B5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2A2490EC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57D8833A" w14:textId="77777777" w:rsidR="00BF3D42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movimento</w:t>
            </w:r>
          </w:p>
          <w:p w14:paraId="282F2B94" w14:textId="77777777" w:rsidR="006A253C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      </w:t>
            </w:r>
          </w:p>
          <w:p w14:paraId="34A788A2" w14:textId="77777777" w:rsidR="00BF3D42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1A318DB7" w14:textId="77777777" w:rsidR="00EB2BDA" w:rsidRDefault="006A253C" w:rsidP="006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t xml:space="preserve">  la conoscenza del mondo</w:t>
            </w:r>
          </w:p>
        </w:tc>
        <w:tc>
          <w:tcPr>
            <w:tcW w:w="1828" w:type="dxa"/>
          </w:tcPr>
          <w:p w14:paraId="7A16574E" w14:textId="77777777" w:rsidR="00EB2BDA" w:rsidRDefault="002F2A2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46204385" w14:textId="77777777" w:rsidR="00EB2BDA" w:rsidRDefault="002F2A2A" w:rsidP="000E0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76B65">
              <w:t>S</w:t>
            </w:r>
            <w:r>
              <w:t>viluppare la capacità di gestirsi e muoversi in uno spazio.   Sviluppare la consapevolezza del sé in movimento</w:t>
            </w:r>
            <w:r w:rsidR="00876AAD">
              <w:t>.</w:t>
            </w:r>
            <w:r>
              <w:t xml:space="preserve"> Stimolare </w:t>
            </w:r>
            <w:proofErr w:type="gramStart"/>
            <w:r>
              <w:t>l’attenzione</w:t>
            </w:r>
            <w:r w:rsidR="000410E5">
              <w:t>,l’ascolto</w:t>
            </w:r>
            <w:proofErr w:type="gramEnd"/>
            <w:r w:rsidR="000410E5">
              <w:t xml:space="preserve"> e </w:t>
            </w:r>
            <w:r w:rsidR="00876AAD">
              <w:t>stimolare nei bambini</w:t>
            </w:r>
            <w:r w:rsidR="000E0CCB">
              <w:t xml:space="preserve"> nuove esperienze.</w:t>
            </w:r>
          </w:p>
        </w:tc>
        <w:tc>
          <w:tcPr>
            <w:tcW w:w="2484" w:type="dxa"/>
          </w:tcPr>
          <w:p w14:paraId="5ECB2CA4" w14:textId="77777777" w:rsidR="00EB2BDA" w:rsidRDefault="002F2A2A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tempi di ciascuno. Rispettare </w:t>
            </w:r>
            <w:proofErr w:type="gramStart"/>
            <w:r>
              <w:t>le  consegne</w:t>
            </w:r>
            <w:proofErr w:type="gramEnd"/>
            <w:r>
              <w:t xml:space="preserve"> date dall’insegnante.</w:t>
            </w:r>
          </w:p>
        </w:tc>
      </w:tr>
      <w:tr w:rsidR="000E0CCB" w14:paraId="3C4CB031" w14:textId="77777777" w:rsidTr="00282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9AAFF99" w14:textId="77777777" w:rsidR="008565B1" w:rsidRPr="000F2E13" w:rsidRDefault="008565B1" w:rsidP="006A253C">
            <w:pPr>
              <w:jc w:val="center"/>
            </w:pPr>
          </w:p>
        </w:tc>
        <w:tc>
          <w:tcPr>
            <w:tcW w:w="2473" w:type="dxa"/>
          </w:tcPr>
          <w:p w14:paraId="401C7BE1" w14:textId="77777777" w:rsidR="008565B1" w:rsidRPr="006A253C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5" w:type="dxa"/>
          </w:tcPr>
          <w:p w14:paraId="1FC944C7" w14:textId="77777777" w:rsidR="008565B1" w:rsidRPr="00A44D9F" w:rsidRDefault="008565B1" w:rsidP="006A2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07603833" w14:textId="77777777" w:rsidR="008565B1" w:rsidRPr="00576B65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1158AEF5" w14:textId="77777777" w:rsidR="008565B1" w:rsidRPr="00576B65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123CA9D9" w14:textId="77777777" w:rsidR="008565B1" w:rsidRPr="00935F2C" w:rsidRDefault="008565B1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D1B3C" w14:paraId="665F668F" w14:textId="77777777" w:rsidTr="0028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51010C7" w14:textId="0B94BDF0" w:rsidR="00F343E5" w:rsidRDefault="00DE0649" w:rsidP="008565B1">
            <w:pPr>
              <w:jc w:val="center"/>
              <w:rPr>
                <w:b w:val="0"/>
              </w:rPr>
            </w:pPr>
            <w:r>
              <w:rPr>
                <w:b w:val="0"/>
              </w:rPr>
              <w:t>CANZONE DI CARNEVALE (</w:t>
            </w:r>
            <w:r w:rsidR="000477B3">
              <w:rPr>
                <w:b w:val="0"/>
              </w:rPr>
              <w:t>MASCHERE, MASCHERE</w:t>
            </w:r>
            <w:r>
              <w:rPr>
                <w:b w:val="0"/>
              </w:rPr>
              <w:t xml:space="preserve"> DI CARNEVALE) E FILASTROCCA 15/03/23 I bambini ascoltano sia la canzone di carnevale sia la filastrocca ed eseguono i vari gesti. Completano poi una grande maschera con tanti cerchietti </w:t>
            </w:r>
            <w:r w:rsidR="000477B3">
              <w:rPr>
                <w:b w:val="0"/>
              </w:rPr>
              <w:t>colorati e</w:t>
            </w:r>
            <w:r>
              <w:rPr>
                <w:b w:val="0"/>
              </w:rPr>
              <w:t xml:space="preserve"> colorano una maschera carnevalesca a loro piacimento.</w:t>
            </w:r>
          </w:p>
          <w:p w14:paraId="34609F59" w14:textId="77777777" w:rsidR="00F343E5" w:rsidRDefault="00F343E5" w:rsidP="008565B1">
            <w:pPr>
              <w:jc w:val="center"/>
              <w:rPr>
                <w:b w:val="0"/>
              </w:rPr>
            </w:pPr>
          </w:p>
          <w:p w14:paraId="79CDF93D" w14:textId="77777777" w:rsidR="00F343E5" w:rsidRDefault="00F343E5" w:rsidP="008565B1">
            <w:pPr>
              <w:jc w:val="center"/>
              <w:rPr>
                <w:b w:val="0"/>
              </w:rPr>
            </w:pPr>
          </w:p>
          <w:p w14:paraId="6DDF862E" w14:textId="77777777" w:rsidR="00F343E5" w:rsidRDefault="00F343E5" w:rsidP="008565B1">
            <w:pPr>
              <w:jc w:val="center"/>
              <w:rPr>
                <w:b w:val="0"/>
              </w:rPr>
            </w:pPr>
          </w:p>
          <w:p w14:paraId="332B77A4" w14:textId="77777777" w:rsidR="00F343E5" w:rsidRPr="000F2E13" w:rsidRDefault="00F343E5" w:rsidP="00F343E5">
            <w:pPr>
              <w:jc w:val="center"/>
              <w:rPr>
                <w:b w:val="0"/>
              </w:rPr>
            </w:pPr>
          </w:p>
        </w:tc>
        <w:tc>
          <w:tcPr>
            <w:tcW w:w="2473" w:type="dxa"/>
          </w:tcPr>
          <w:p w14:paraId="25999BD5" w14:textId="77777777" w:rsidR="002F2A2A" w:rsidRPr="006A253C" w:rsidRDefault="008565B1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t>S</w:t>
            </w:r>
            <w:r>
              <w:t>ezione circa 45 minuti</w:t>
            </w:r>
          </w:p>
        </w:tc>
        <w:tc>
          <w:tcPr>
            <w:tcW w:w="2235" w:type="dxa"/>
          </w:tcPr>
          <w:p w14:paraId="10FBF846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2D704A41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47DD7BA0" w14:textId="77777777" w:rsidR="00BF3D42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movimento</w:t>
            </w:r>
          </w:p>
          <w:p w14:paraId="16DC8511" w14:textId="77777777" w:rsidR="008565B1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      </w:t>
            </w:r>
          </w:p>
          <w:p w14:paraId="24E98BC8" w14:textId="77777777" w:rsidR="00BF3D42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2EA450BF" w14:textId="77777777" w:rsidR="002F2A2A" w:rsidRPr="00A44D9F" w:rsidRDefault="008565B1" w:rsidP="0085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la conoscenza del mondo</w:t>
            </w:r>
          </w:p>
        </w:tc>
        <w:tc>
          <w:tcPr>
            <w:tcW w:w="1828" w:type="dxa"/>
          </w:tcPr>
          <w:p w14:paraId="70BA8819" w14:textId="77777777" w:rsidR="002F2A2A" w:rsidRPr="00576B65" w:rsidRDefault="008565B1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3F0429AF" w14:textId="77777777" w:rsidR="002F2A2A" w:rsidRPr="00576B65" w:rsidRDefault="008565B1" w:rsidP="001B0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Sviluppare la consapevolezza del sé in </w:t>
            </w:r>
            <w:r w:rsidR="00F343E5">
              <w:t xml:space="preserve">movimento </w:t>
            </w:r>
            <w:r>
              <w:t xml:space="preserve">Stimolare l’attenzione </w:t>
            </w:r>
            <w:proofErr w:type="gramStart"/>
            <w:r>
              <w:t xml:space="preserve">all’ascolto </w:t>
            </w:r>
            <w:r w:rsidR="00F343E5">
              <w:t>.</w:t>
            </w:r>
            <w:proofErr w:type="gramEnd"/>
            <w:r w:rsidR="00F343E5">
              <w:t xml:space="preserve"> </w:t>
            </w:r>
          </w:p>
        </w:tc>
        <w:tc>
          <w:tcPr>
            <w:tcW w:w="2484" w:type="dxa"/>
          </w:tcPr>
          <w:p w14:paraId="1DBFE921" w14:textId="77777777" w:rsidR="002F2A2A" w:rsidRPr="00935F2C" w:rsidRDefault="00F343E5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tempi di ciascuno. Rispettare </w:t>
            </w:r>
            <w:proofErr w:type="gramStart"/>
            <w:r>
              <w:t>le  consegne</w:t>
            </w:r>
            <w:proofErr w:type="gramEnd"/>
            <w:r>
              <w:t xml:space="preserve"> date dall’insegnante</w:t>
            </w:r>
          </w:p>
        </w:tc>
      </w:tr>
      <w:tr w:rsidR="000E0CCB" w14:paraId="21B22D07" w14:textId="77777777" w:rsidTr="00282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4EE7867" w14:textId="77777777" w:rsidR="00F343E5" w:rsidRDefault="001B0DD3" w:rsidP="00F343E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GIOCHIAMO CON LE FORME GEOMETRICHE. CERCHIO, QUADRATO, TRIANGOLO. 01/03/23 I </w:t>
            </w:r>
            <w:r>
              <w:rPr>
                <w:b w:val="0"/>
              </w:rPr>
              <w:lastRenderedPageBreak/>
              <w:t xml:space="preserve">bambini attraverso un </w:t>
            </w:r>
            <w:proofErr w:type="gramStart"/>
            <w:r>
              <w:rPr>
                <w:b w:val="0"/>
              </w:rPr>
              <w:t>percorso  utilizzano</w:t>
            </w:r>
            <w:proofErr w:type="gramEnd"/>
            <w:r>
              <w:rPr>
                <w:b w:val="0"/>
              </w:rPr>
              <w:t xml:space="preserve"> oggetti veri  di varie forme geometriche. Il cerchio il quadrato (tavolo) il triangolo (tovaglia</w:t>
            </w:r>
            <w:proofErr w:type="gramStart"/>
            <w:r>
              <w:rPr>
                <w:b w:val="0"/>
              </w:rPr>
              <w:t xml:space="preserve">) </w:t>
            </w:r>
            <w:r w:rsidR="00974C81">
              <w:rPr>
                <w:b w:val="0"/>
              </w:rPr>
              <w:t>,</w:t>
            </w:r>
            <w:proofErr w:type="gramEnd"/>
            <w:r w:rsidR="00974C81">
              <w:rPr>
                <w:b w:val="0"/>
              </w:rPr>
              <w:t xml:space="preserve"> terminato il percorso trovano una scatola piena di figure geometriche e su un cartellone diviso in tre parti devono attaccare la figura corrispondente senza sbagliare . Ho notato che la maggior parte di loro conosce </w:t>
            </w:r>
            <w:proofErr w:type="gramStart"/>
            <w:r w:rsidR="00974C81">
              <w:rPr>
                <w:b w:val="0"/>
              </w:rPr>
              <w:t>queste  tre</w:t>
            </w:r>
            <w:proofErr w:type="gramEnd"/>
            <w:r w:rsidR="00974C81">
              <w:rPr>
                <w:b w:val="0"/>
              </w:rPr>
              <w:t xml:space="preserve"> figure e le sa differenziare anche per grandezza.</w:t>
            </w:r>
            <w:r w:rsidR="0067244C">
              <w:rPr>
                <w:b w:val="0"/>
              </w:rPr>
              <w:t xml:space="preserve"> Terminata l’attività ogni bambino utilizzando le </w:t>
            </w:r>
            <w:r w:rsidR="0067244C">
              <w:rPr>
                <w:b w:val="0"/>
              </w:rPr>
              <w:lastRenderedPageBreak/>
              <w:t>forme geometriche ha composto un disegno.</w:t>
            </w:r>
          </w:p>
          <w:p w14:paraId="7B8DFC4E" w14:textId="77777777" w:rsidR="00F343E5" w:rsidRDefault="00F343E5" w:rsidP="00F343E5">
            <w:pPr>
              <w:jc w:val="center"/>
              <w:rPr>
                <w:b w:val="0"/>
              </w:rPr>
            </w:pPr>
          </w:p>
          <w:p w14:paraId="111523F7" w14:textId="77777777" w:rsidR="00F343E5" w:rsidRDefault="00F343E5" w:rsidP="00F343E5">
            <w:pPr>
              <w:jc w:val="center"/>
              <w:rPr>
                <w:b w:val="0"/>
              </w:rPr>
            </w:pPr>
          </w:p>
          <w:p w14:paraId="7311764C" w14:textId="77777777" w:rsidR="00F343E5" w:rsidRPr="00F343E5" w:rsidRDefault="00F343E5" w:rsidP="00F343E5">
            <w:pPr>
              <w:jc w:val="center"/>
              <w:rPr>
                <w:b w:val="0"/>
              </w:rPr>
            </w:pPr>
          </w:p>
        </w:tc>
        <w:tc>
          <w:tcPr>
            <w:tcW w:w="2473" w:type="dxa"/>
          </w:tcPr>
          <w:p w14:paraId="7FF42AF4" w14:textId="77777777" w:rsidR="00F343E5" w:rsidRPr="006A253C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253C">
              <w:lastRenderedPageBreak/>
              <w:t>S</w:t>
            </w:r>
            <w:r>
              <w:t>ezione circa 45 minuti</w:t>
            </w:r>
          </w:p>
        </w:tc>
        <w:tc>
          <w:tcPr>
            <w:tcW w:w="2235" w:type="dxa"/>
          </w:tcPr>
          <w:p w14:paraId="5520E1D4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69846059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16712A79" w14:textId="77777777" w:rsidR="00BF3D42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movimento</w:t>
            </w:r>
          </w:p>
          <w:p w14:paraId="0E772C44" w14:textId="77777777" w:rsidR="00577328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il sé e       </w:t>
            </w:r>
          </w:p>
          <w:p w14:paraId="0CE9EB0C" w14:textId="77777777" w:rsidR="00BF3D42" w:rsidRDefault="00577328" w:rsidP="005773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l’altro </w:t>
            </w:r>
          </w:p>
          <w:p w14:paraId="04EAE3A2" w14:textId="77777777" w:rsidR="00F343E5" w:rsidRPr="00A44D9F" w:rsidRDefault="00577328" w:rsidP="00974C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la conoscenza del </w:t>
            </w:r>
            <w:r w:rsidR="00974C81">
              <w:t xml:space="preserve">le forme geometriche </w:t>
            </w:r>
            <w:r w:rsidR="00974C81">
              <w:lastRenderedPageBreak/>
              <w:t>anche nella realtà.</w:t>
            </w:r>
          </w:p>
        </w:tc>
        <w:tc>
          <w:tcPr>
            <w:tcW w:w="1828" w:type="dxa"/>
          </w:tcPr>
          <w:p w14:paraId="422B8123" w14:textId="77777777" w:rsidR="00F343E5" w:rsidRPr="00576B65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lastRenderedPageBreak/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1A05F9E7" w14:textId="77777777" w:rsidR="00F343E5" w:rsidRPr="00576B65" w:rsidRDefault="00577328" w:rsidP="00974C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Sviluppare la consapevolezza del </w:t>
            </w:r>
            <w:proofErr w:type="gramStart"/>
            <w:r>
              <w:t>sé  in</w:t>
            </w:r>
            <w:proofErr w:type="gramEnd"/>
            <w:r>
              <w:t xml:space="preserve">  movimento </w:t>
            </w:r>
            <w:r>
              <w:lastRenderedPageBreak/>
              <w:t>Stimolare l’attenzione all’ascolto .</w:t>
            </w:r>
            <w:r w:rsidR="006B4908">
              <w:t xml:space="preserve"> </w:t>
            </w:r>
          </w:p>
        </w:tc>
        <w:tc>
          <w:tcPr>
            <w:tcW w:w="2484" w:type="dxa"/>
          </w:tcPr>
          <w:p w14:paraId="7250D2C1" w14:textId="77777777" w:rsidR="00F343E5" w:rsidRPr="00935F2C" w:rsidRDefault="00577328" w:rsidP="005024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lastRenderedPageBreak/>
              <w:t>S</w:t>
            </w:r>
            <w:r>
              <w:t xml:space="preserve">viluppare competenze motorie di base. Saper partecipare in modo attivo al gioco/ attività rispettando le regole   e i tempi di ciascuno. Rispettare </w:t>
            </w:r>
            <w:proofErr w:type="gramStart"/>
            <w:r>
              <w:t>le  consegne</w:t>
            </w:r>
            <w:proofErr w:type="gramEnd"/>
            <w:r>
              <w:t xml:space="preserve"> </w:t>
            </w:r>
            <w:r>
              <w:lastRenderedPageBreak/>
              <w:t>date dall’insegnante</w:t>
            </w:r>
          </w:p>
        </w:tc>
      </w:tr>
      <w:tr w:rsidR="002D1B3C" w14:paraId="0306B33A" w14:textId="77777777" w:rsidTr="0028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B762335" w14:textId="77777777" w:rsidR="002F2A2A" w:rsidRPr="000F2E13" w:rsidRDefault="006A5224" w:rsidP="006A5224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IL GIOCO DELLE SEDIE 15/03/23 Vengono sistemate a forma di cerchio tante </w:t>
            </w:r>
            <w:proofErr w:type="gramStart"/>
            <w:r>
              <w:rPr>
                <w:b w:val="0"/>
              </w:rPr>
              <w:t>sedie  quanti</w:t>
            </w:r>
            <w:proofErr w:type="gramEnd"/>
            <w:r>
              <w:rPr>
                <w:b w:val="0"/>
              </w:rPr>
              <w:t xml:space="preserve"> sono i bambini a e viene messa una musica di primavera, quando la musica si abbassa ogni bambino deve sedersi  man mano viene tolta una sedia . è piaciuto molto come gioco e i bambini hanno accettato di uscire dal gioco e hanno fatto il tifo a chi giocava.</w:t>
            </w:r>
          </w:p>
        </w:tc>
        <w:tc>
          <w:tcPr>
            <w:tcW w:w="2473" w:type="dxa"/>
          </w:tcPr>
          <w:p w14:paraId="0E3194E7" w14:textId="77777777" w:rsidR="002F2A2A" w:rsidRPr="006A253C" w:rsidRDefault="0031674B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53C">
              <w:t>S</w:t>
            </w:r>
            <w:r>
              <w:t>ezione circa 45 minuti</w:t>
            </w:r>
          </w:p>
        </w:tc>
        <w:tc>
          <w:tcPr>
            <w:tcW w:w="2235" w:type="dxa"/>
          </w:tcPr>
          <w:p w14:paraId="1F2A23EF" w14:textId="77777777" w:rsidR="0031674B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B13C47" w14:textId="77777777" w:rsidR="0031674B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il corpo e il </w:t>
            </w:r>
          </w:p>
          <w:p w14:paraId="606228F6" w14:textId="77777777" w:rsidR="00BF3D42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movimento</w:t>
            </w:r>
          </w:p>
          <w:p w14:paraId="30CA55E9" w14:textId="77777777" w:rsidR="0031674B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il sé e       </w:t>
            </w:r>
          </w:p>
          <w:p w14:paraId="5D4E9EBD" w14:textId="77777777" w:rsidR="00BF3D42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l’altro</w:t>
            </w:r>
          </w:p>
          <w:p w14:paraId="2C2CA35C" w14:textId="77777777" w:rsidR="002F2A2A" w:rsidRPr="00A44D9F" w:rsidRDefault="0031674B" w:rsidP="0031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la conoscenza del mondo</w:t>
            </w:r>
          </w:p>
        </w:tc>
        <w:tc>
          <w:tcPr>
            <w:tcW w:w="1828" w:type="dxa"/>
          </w:tcPr>
          <w:p w14:paraId="4783CD13" w14:textId="77777777" w:rsidR="002F2A2A" w:rsidRPr="00576B65" w:rsidRDefault="0031674B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</w:tc>
        <w:tc>
          <w:tcPr>
            <w:tcW w:w="1828" w:type="dxa"/>
          </w:tcPr>
          <w:p w14:paraId="265F24C6" w14:textId="77777777" w:rsidR="002F2A2A" w:rsidRPr="00576B65" w:rsidRDefault="0031674B" w:rsidP="006A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65">
              <w:t>S</w:t>
            </w:r>
            <w:r>
              <w:t>viluppare la capacità di gestirsi e muoversi in uno spazio.   Sviluppare la c</w:t>
            </w:r>
            <w:r w:rsidR="00BF3D42">
              <w:t xml:space="preserve">onsapevolezza del </w:t>
            </w:r>
            <w:proofErr w:type="gramStart"/>
            <w:r w:rsidR="00BF3D42">
              <w:t>sé  in</w:t>
            </w:r>
            <w:proofErr w:type="gramEnd"/>
            <w:r w:rsidR="00BF3D42">
              <w:t xml:space="preserve">  movimento Stimolare l’attenzione all’ascolto </w:t>
            </w:r>
            <w:r w:rsidR="000F1A1F">
              <w:t xml:space="preserve"> </w:t>
            </w:r>
            <w:r w:rsidR="006A5224">
              <w:t xml:space="preserve"> e a una sana competizione</w:t>
            </w:r>
            <w:r w:rsidR="00BB7942">
              <w:t xml:space="preserve"> e aiutarli a comprendere che non si può sempre vincere in un gioco</w:t>
            </w:r>
          </w:p>
        </w:tc>
        <w:tc>
          <w:tcPr>
            <w:tcW w:w="2484" w:type="dxa"/>
          </w:tcPr>
          <w:p w14:paraId="2B1295B9" w14:textId="77777777" w:rsidR="002F2A2A" w:rsidRPr="00935F2C" w:rsidRDefault="00BF3D42" w:rsidP="0050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Rispettare </w:t>
            </w:r>
            <w:proofErr w:type="gramStart"/>
            <w:r>
              <w:t>le  consegne</w:t>
            </w:r>
            <w:proofErr w:type="gramEnd"/>
            <w:r>
              <w:t xml:space="preserve"> date dall’insegnante e i tempi di ciascuno.</w:t>
            </w:r>
          </w:p>
        </w:tc>
      </w:tr>
      <w:tr w:rsidR="000E0CCB" w14:paraId="2E587538" w14:textId="77777777" w:rsidTr="00282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3166374" w14:textId="77777777" w:rsidR="004C4FF9" w:rsidRDefault="0067244C" w:rsidP="004C4FF9">
            <w:pPr>
              <w:jc w:val="center"/>
              <w:rPr>
                <w:b w:val="0"/>
              </w:rPr>
            </w:pPr>
            <w:r>
              <w:rPr>
                <w:b w:val="0"/>
              </w:rPr>
              <w:t>PERCORSO DI PRIMAVERA 22/03/</w:t>
            </w:r>
            <w:proofErr w:type="gramStart"/>
            <w:r>
              <w:rPr>
                <w:b w:val="0"/>
              </w:rPr>
              <w:t>23</w:t>
            </w:r>
            <w:r w:rsidR="004C4FF9">
              <w:rPr>
                <w:b w:val="0"/>
              </w:rPr>
              <w:t xml:space="preserve">  I</w:t>
            </w:r>
            <w:proofErr w:type="gramEnd"/>
            <w:r w:rsidR="004C4FF9">
              <w:rPr>
                <w:b w:val="0"/>
              </w:rPr>
              <w:t xml:space="preserve"> bambini </w:t>
            </w:r>
            <w:r>
              <w:rPr>
                <w:b w:val="0"/>
              </w:rPr>
              <w:lastRenderedPageBreak/>
              <w:t>vengono portati in giardino ed</w:t>
            </w:r>
            <w:r w:rsidR="004C4FF9">
              <w:rPr>
                <w:b w:val="0"/>
              </w:rPr>
              <w:t xml:space="preserve"> eseguono il percorso  utilizzando cerchi dove prima saltano a piedi uniti e poi con le gambe divaricate. fanno lo slalom tra i coni </w:t>
            </w:r>
            <w:r>
              <w:rPr>
                <w:b w:val="0"/>
              </w:rPr>
              <w:t xml:space="preserve">e </w:t>
            </w:r>
            <w:proofErr w:type="gramStart"/>
            <w:r>
              <w:rPr>
                <w:b w:val="0"/>
              </w:rPr>
              <w:t>ritornano  saltando</w:t>
            </w:r>
            <w:proofErr w:type="gramEnd"/>
            <w:r>
              <w:rPr>
                <w:b w:val="0"/>
              </w:rPr>
              <w:t xml:space="preserve"> come tanti coniglietti</w:t>
            </w:r>
            <w:r w:rsidR="00480B65">
              <w:rPr>
                <w:b w:val="0"/>
              </w:rPr>
              <w:t xml:space="preserve"> battendo la mano</w:t>
            </w:r>
            <w:r>
              <w:rPr>
                <w:b w:val="0"/>
              </w:rPr>
              <w:t xml:space="preserve"> a loro volta parte l’altro </w:t>
            </w:r>
            <w:r w:rsidR="00480B65">
              <w:rPr>
                <w:b w:val="0"/>
              </w:rPr>
              <w:t>compagno fino a completare la fila.</w:t>
            </w:r>
            <w:r>
              <w:rPr>
                <w:b w:val="0"/>
              </w:rPr>
              <w:t xml:space="preserve"> </w:t>
            </w:r>
            <w:r w:rsidR="00480B65">
              <w:rPr>
                <w:b w:val="0"/>
              </w:rPr>
              <w:t xml:space="preserve"> Si sono divertiti molto e hanno avuto la possibilità di stare all’aria aperta</w:t>
            </w:r>
            <w:r>
              <w:rPr>
                <w:b w:val="0"/>
              </w:rPr>
              <w:t xml:space="preserve"> </w:t>
            </w:r>
            <w:r w:rsidR="004C4FF9">
              <w:rPr>
                <w:b w:val="0"/>
              </w:rPr>
              <w:t xml:space="preserve">  Eseguono poi un</w:t>
            </w:r>
            <w:r w:rsidR="00480B65">
              <w:rPr>
                <w:b w:val="0"/>
              </w:rPr>
              <w:t xml:space="preserve"> disegno </w:t>
            </w:r>
            <w:proofErr w:type="gramStart"/>
            <w:r w:rsidR="00480B65">
              <w:rPr>
                <w:b w:val="0"/>
              </w:rPr>
              <w:t>dell’</w:t>
            </w:r>
            <w:r w:rsidR="004C4FF9">
              <w:rPr>
                <w:b w:val="0"/>
              </w:rPr>
              <w:t xml:space="preserve"> attività</w:t>
            </w:r>
            <w:proofErr w:type="gramEnd"/>
            <w:r w:rsidR="004C4FF9">
              <w:rPr>
                <w:b w:val="0"/>
              </w:rPr>
              <w:t xml:space="preserve"> </w:t>
            </w:r>
            <w:r w:rsidR="00480B65">
              <w:rPr>
                <w:b w:val="0"/>
              </w:rPr>
              <w:t xml:space="preserve"> appena svolta</w:t>
            </w:r>
          </w:p>
          <w:p w14:paraId="7CF2397F" w14:textId="42232CB7" w:rsidR="004C4FF9" w:rsidRDefault="004C4FF9" w:rsidP="004C4FF9">
            <w:pPr>
              <w:jc w:val="center"/>
              <w:rPr>
                <w:b w:val="0"/>
              </w:rPr>
            </w:pPr>
          </w:p>
          <w:p w14:paraId="7394C49B" w14:textId="77777777" w:rsidR="005719A9" w:rsidRDefault="005719A9" w:rsidP="005719A9">
            <w:pPr>
              <w:rPr>
                <w:b w:val="0"/>
              </w:rPr>
            </w:pPr>
          </w:p>
          <w:p w14:paraId="2D4757BC" w14:textId="2C0457CA" w:rsidR="004C4FF9" w:rsidRDefault="00480B65" w:rsidP="005719A9">
            <w:pPr>
              <w:rPr>
                <w:b w:val="0"/>
              </w:rPr>
            </w:pPr>
            <w:r>
              <w:rPr>
                <w:b w:val="0"/>
              </w:rPr>
              <w:t>STAFFETTA CON LA PALLA 19/04/23</w:t>
            </w:r>
            <w:r w:rsidR="004C4FF9">
              <w:rPr>
                <w:b w:val="0"/>
              </w:rPr>
              <w:t xml:space="preserve">  </w:t>
            </w:r>
            <w:r w:rsidR="005719A9">
              <w:rPr>
                <w:b w:val="0"/>
              </w:rPr>
              <w:t xml:space="preserve"> Viene proposto ai bambini di </w:t>
            </w:r>
            <w:r w:rsidR="005719A9">
              <w:rPr>
                <w:b w:val="0"/>
              </w:rPr>
              <w:lastRenderedPageBreak/>
              <w:t xml:space="preserve">fare il gioco della staffetta utilizzando la </w:t>
            </w:r>
            <w:proofErr w:type="gramStart"/>
            <w:r w:rsidR="005719A9">
              <w:rPr>
                <w:b w:val="0"/>
              </w:rPr>
              <w:t>palla .Tutti</w:t>
            </w:r>
            <w:proofErr w:type="gramEnd"/>
            <w:r w:rsidR="005719A9">
              <w:rPr>
                <w:b w:val="0"/>
              </w:rPr>
              <w:t xml:space="preserve"> partecipano con grande entusiasmo  e ho notato come si </w:t>
            </w:r>
            <w:r w:rsidR="000477B3">
              <w:rPr>
                <w:b w:val="0"/>
              </w:rPr>
              <w:t>sentivano</w:t>
            </w:r>
            <w:r w:rsidR="005719A9">
              <w:rPr>
                <w:b w:val="0"/>
              </w:rPr>
              <w:t xml:space="preserve"> liberi nel gioco e nel giocare sul prato </w:t>
            </w:r>
            <w:r w:rsidR="009A4F88">
              <w:rPr>
                <w:b w:val="0"/>
              </w:rPr>
              <w:t>.</w:t>
            </w:r>
            <w:r w:rsidR="005719A9">
              <w:rPr>
                <w:b w:val="0"/>
              </w:rPr>
              <w:t xml:space="preserve"> </w:t>
            </w:r>
          </w:p>
          <w:p w14:paraId="24FD90A7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2EA329D7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4488E869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5348CCAD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2AE0DC18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0F6856FE" w14:textId="77777777" w:rsidR="004C4FF9" w:rsidRDefault="004C4FF9" w:rsidP="004C4FF9">
            <w:pPr>
              <w:jc w:val="center"/>
              <w:rPr>
                <w:b w:val="0"/>
              </w:rPr>
            </w:pPr>
          </w:p>
          <w:p w14:paraId="30DE12AF" w14:textId="77777777" w:rsidR="004C4FF9" w:rsidRPr="000F2E13" w:rsidRDefault="004C4FF9" w:rsidP="004C4FF9">
            <w:pPr>
              <w:jc w:val="center"/>
              <w:rPr>
                <w:b w:val="0"/>
              </w:rPr>
            </w:pPr>
          </w:p>
        </w:tc>
        <w:tc>
          <w:tcPr>
            <w:tcW w:w="2473" w:type="dxa"/>
          </w:tcPr>
          <w:p w14:paraId="527F9732" w14:textId="77777777" w:rsidR="004C4FF9" w:rsidRDefault="009A4F88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giardino</w:t>
            </w:r>
            <w:r w:rsidR="004C4FF9">
              <w:t xml:space="preserve"> circa 45 minuti</w:t>
            </w:r>
          </w:p>
          <w:p w14:paraId="03D827EB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680122E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461DD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EF3A49B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FED6E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873ADA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E99C5A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201CC3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BFC262E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51752C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708F73E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01F2B2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C8631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8E4DB0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4714CE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F601B3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8ABED51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6BC2C9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C07A574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C630BB6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C5244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C0D857F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C71A7A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4F7CC7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672E2EA" w14:textId="77777777" w:rsidR="008D211B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0781855" w14:textId="77777777" w:rsidR="008D211B" w:rsidRDefault="009A4F88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Giardino c</w:t>
            </w:r>
            <w:r w:rsidR="008D211B">
              <w:t>irca 45 minuti</w:t>
            </w:r>
          </w:p>
          <w:p w14:paraId="6A4A28E0" w14:textId="77777777" w:rsidR="008D211B" w:rsidRPr="006A253C" w:rsidRDefault="008D211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5" w:type="dxa"/>
          </w:tcPr>
          <w:p w14:paraId="3A0F1BD3" w14:textId="77777777" w:rsidR="004C4FF9" w:rsidRDefault="004C4FF9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lastRenderedPageBreak/>
              <w:t>D</w:t>
            </w:r>
            <w:r>
              <w:t>iscorsi e le parole</w:t>
            </w:r>
          </w:p>
          <w:p w14:paraId="70AB508E" w14:textId="77777777" w:rsidR="004C4FF9" w:rsidRDefault="004C4FF9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773E4ECB" w14:textId="77777777" w:rsidR="004C4FF9" w:rsidRDefault="004C4FF9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movimento</w:t>
            </w:r>
          </w:p>
          <w:p w14:paraId="2C61C1A6" w14:textId="77777777" w:rsidR="004C4FF9" w:rsidRDefault="004C4FF9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   il sé e       </w:t>
            </w:r>
          </w:p>
          <w:p w14:paraId="3D4ED98B" w14:textId="77777777" w:rsidR="004C4FF9" w:rsidRDefault="004C4FF9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l’altro</w:t>
            </w:r>
          </w:p>
          <w:p w14:paraId="14FC73FA" w14:textId="77777777" w:rsidR="005A5993" w:rsidRDefault="004C4FF9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la conoscenza del </w:t>
            </w:r>
            <w:r w:rsidR="005A5993">
              <w:t>mondo</w:t>
            </w:r>
          </w:p>
          <w:p w14:paraId="33FA066D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D55DD0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7CC2B7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46AB44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251FCD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741DBFC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A10439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2BE8F5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F94C835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9D184DA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5E272BE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58AACE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9D7B20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894FBE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DC5130E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C78AA45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28FD06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7F8E7E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78A6446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3358582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4D9F">
              <w:t>D</w:t>
            </w:r>
            <w:r>
              <w:t>iscorsi e le parole</w:t>
            </w:r>
          </w:p>
          <w:p w14:paraId="274F88EC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il corpo e il </w:t>
            </w:r>
          </w:p>
          <w:p w14:paraId="31447E28" w14:textId="77777777" w:rsidR="005A5993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movimento</w:t>
            </w:r>
          </w:p>
          <w:p w14:paraId="2BA895C1" w14:textId="77777777" w:rsidR="004C4FF9" w:rsidRPr="00A44D9F" w:rsidRDefault="005A5993" w:rsidP="005A59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il sé e    l’altro la conoscenza del mondo </w:t>
            </w:r>
          </w:p>
        </w:tc>
        <w:tc>
          <w:tcPr>
            <w:tcW w:w="1828" w:type="dxa"/>
          </w:tcPr>
          <w:p w14:paraId="7D85E30D" w14:textId="77777777" w:rsidR="004C4FF9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lastRenderedPageBreak/>
              <w:t>C</w:t>
            </w:r>
            <w:r>
              <w:t>ontrollare e coordinare schemi motori</w:t>
            </w:r>
          </w:p>
          <w:p w14:paraId="1464770A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378449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5DAD39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F31CA5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79EBDE9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E8509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E6771A3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7F6570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6350C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01DD880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4077EEB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9CBDBC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E27B042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A1C172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871AB7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D18B254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77DFDD0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77EB802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65D4FC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A87A20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E61E868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1D9BE6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F29048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96102A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C</w:t>
            </w:r>
            <w:r>
              <w:t>ontrollare e coordinare schemi motori</w:t>
            </w:r>
          </w:p>
          <w:p w14:paraId="76F71EAE" w14:textId="77777777" w:rsidR="002228BB" w:rsidRPr="00576B65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8" w:type="dxa"/>
          </w:tcPr>
          <w:p w14:paraId="0160EA22" w14:textId="77777777" w:rsidR="004C4FF9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lastRenderedPageBreak/>
              <w:t>S</w:t>
            </w:r>
            <w:r>
              <w:t>viluppare la capacità di gestirsi e muoversi in un</w:t>
            </w:r>
            <w:r w:rsidR="00480B65">
              <w:t xml:space="preserve"> </w:t>
            </w:r>
            <w:proofErr w:type="gramStart"/>
            <w:r w:rsidR="00480B65">
              <w:lastRenderedPageBreak/>
              <w:t xml:space="preserve">grande  </w:t>
            </w:r>
            <w:r>
              <w:t>spazio</w:t>
            </w:r>
            <w:proofErr w:type="gramEnd"/>
            <w:r>
              <w:t xml:space="preserve">.   Sviluppare la consapevolezza del </w:t>
            </w:r>
            <w:proofErr w:type="gramStart"/>
            <w:r>
              <w:t>sé  in</w:t>
            </w:r>
            <w:proofErr w:type="gramEnd"/>
            <w:r>
              <w:t xml:space="preserve">  movimento Stimolare l’attenzione all’ascolto   Riconoscere alcun</w:t>
            </w:r>
            <w:r w:rsidR="00480B65">
              <w:t>i</w:t>
            </w:r>
            <w:r>
              <w:t xml:space="preserve"> caratteristiche della primavera</w:t>
            </w:r>
            <w:r w:rsidR="004C4FF9">
              <w:t>.</w:t>
            </w:r>
          </w:p>
          <w:p w14:paraId="7E02C3A2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182147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7C176BC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3F4F13F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6D7EDE7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CEA5F6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6C1AFB4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F7E3DFF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1D1C8E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DD40E9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1015DE" w14:textId="77777777" w:rsidR="009A4F88" w:rsidRDefault="009A4F88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723BCCA" w14:textId="77777777" w:rsidR="009A4F88" w:rsidRDefault="009A4F88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0E74BC" w14:textId="77777777" w:rsidR="009A4F88" w:rsidRDefault="009A4F88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A14AF4" w14:textId="77777777" w:rsidR="002228BB" w:rsidRPr="00576B65" w:rsidRDefault="002228BB" w:rsidP="009A4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6B65">
              <w:t>S</w:t>
            </w:r>
            <w:r>
              <w:t xml:space="preserve">viluppare la capacità di gestirsi e muoversi in uno spazio.   Sviluppare la consapevolezza del </w:t>
            </w:r>
            <w:proofErr w:type="gramStart"/>
            <w:r>
              <w:t>sé  in</w:t>
            </w:r>
            <w:proofErr w:type="gramEnd"/>
            <w:r>
              <w:t xml:space="preserve">  movimento Stimolare l’attenzione all’ascolto   </w:t>
            </w:r>
            <w:r w:rsidR="009A4F88">
              <w:t>.</w:t>
            </w:r>
          </w:p>
        </w:tc>
        <w:tc>
          <w:tcPr>
            <w:tcW w:w="2484" w:type="dxa"/>
          </w:tcPr>
          <w:p w14:paraId="10C559D2" w14:textId="77777777" w:rsidR="004C4FF9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lastRenderedPageBreak/>
              <w:t>S</w:t>
            </w:r>
            <w:r>
              <w:t xml:space="preserve">viluppare competenze motorie di base. Saper partecipare in modo </w:t>
            </w:r>
            <w:r>
              <w:lastRenderedPageBreak/>
              <w:t xml:space="preserve">attivo al gioco/ attività rispettando le regole   e </w:t>
            </w:r>
            <w:proofErr w:type="gramStart"/>
            <w:r>
              <w:t xml:space="preserve">i </w:t>
            </w:r>
            <w:r w:rsidR="00480B65">
              <w:t xml:space="preserve"> tempi</w:t>
            </w:r>
            <w:proofErr w:type="gramEnd"/>
            <w:r w:rsidR="00480B65">
              <w:t xml:space="preserve"> di ciascuno .</w:t>
            </w:r>
            <w:r>
              <w:t>Rispettare le  consegne date dall’insegnante</w:t>
            </w:r>
          </w:p>
          <w:p w14:paraId="7E138555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DEF08FC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638962B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E5DBAB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29061D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4DC5BF3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C07C2D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768B0C7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652816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63A643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2292AE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E61DFBF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D1879D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4C7B15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1AC7F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75574C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A2C41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48A8A1" w14:textId="77777777" w:rsidR="002228BB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79E3E8" w14:textId="77777777" w:rsidR="002228BB" w:rsidRDefault="002228BB" w:rsidP="002228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5F2C">
              <w:t>S</w:t>
            </w:r>
            <w:r>
              <w:t xml:space="preserve">viluppare competenze motorie di base. Saper partecipare in modo attivo al gioco/ attività rispettando le regole   e i </w:t>
            </w:r>
            <w:proofErr w:type="gramStart"/>
            <w:r>
              <w:t>Rispettare  le</w:t>
            </w:r>
            <w:proofErr w:type="gramEnd"/>
            <w:r>
              <w:t xml:space="preserve">  consegne date dall’insegnante e i tempi di ciascuno.</w:t>
            </w:r>
          </w:p>
          <w:p w14:paraId="672916B1" w14:textId="77777777" w:rsidR="002228BB" w:rsidRPr="00935F2C" w:rsidRDefault="002228BB" w:rsidP="004C4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295B4EC" w14:textId="77777777" w:rsidR="005024EF" w:rsidRDefault="005024EF" w:rsidP="005024EF">
      <w:pPr>
        <w:jc w:val="center"/>
        <w:rPr>
          <w:sz w:val="40"/>
          <w:szCs w:val="40"/>
        </w:rPr>
      </w:pPr>
    </w:p>
    <w:p w14:paraId="144A7177" w14:textId="42BBCD2A" w:rsidR="00EB2BDA" w:rsidRPr="00BF3D42" w:rsidRDefault="00EB2BDA" w:rsidP="00EB2BDA">
      <w:r w:rsidRPr="00EB2BDA">
        <w:rPr>
          <w:sz w:val="40"/>
          <w:szCs w:val="40"/>
        </w:rPr>
        <w:t>Verifica</w:t>
      </w:r>
      <w:r>
        <w:rPr>
          <w:sz w:val="40"/>
          <w:szCs w:val="40"/>
        </w:rPr>
        <w:t xml:space="preserve"> (discorsivo</w:t>
      </w:r>
      <w:r w:rsidR="000477B3">
        <w:rPr>
          <w:sz w:val="40"/>
          <w:szCs w:val="40"/>
        </w:rPr>
        <w:t>): I</w:t>
      </w:r>
      <w:r w:rsidR="00BF3D42">
        <w:t xml:space="preserve"> bambini hanno partecipato</w:t>
      </w:r>
      <w:r w:rsidR="00D83079">
        <w:t xml:space="preserve"> con interesse e in modo attivo nelle varie attività proposte, si sono relazionati bene tra di loro e hanno mostrato consapevolezza del proprio corpo imparando a controllare e coordinare gli schemi motori richiesti nelle varie attività. Sono riusciti in </w:t>
      </w:r>
      <w:r w:rsidR="000477B3">
        <w:t>itinere</w:t>
      </w:r>
      <w:r w:rsidR="00D83079">
        <w:t xml:space="preserve"> a gestire positivamente i tempi d’attesa e hanno rispettato le consegne date dall’insegnante. Sono riusciti ad accettare la sconfitta </w:t>
      </w:r>
      <w:r w:rsidR="000477B3">
        <w:t>nei giochi</w:t>
      </w:r>
      <w:r w:rsidR="00D83079">
        <w:t xml:space="preserve"> </w:t>
      </w:r>
      <w:r w:rsidR="000477B3">
        <w:t>proposti. Hanno</w:t>
      </w:r>
      <w:r w:rsidR="00873385">
        <w:t xml:space="preserve"> utilizzato </w:t>
      </w:r>
      <w:r w:rsidR="002228BB">
        <w:t>diverse tecniche e diversi   a</w:t>
      </w:r>
      <w:r w:rsidR="00873385">
        <w:t>t</w:t>
      </w:r>
      <w:r w:rsidR="002228BB">
        <w:t>trezzi.</w:t>
      </w:r>
    </w:p>
    <w:p w14:paraId="06EFB0C2" w14:textId="77777777" w:rsidR="002228BB" w:rsidRPr="00BF3D42" w:rsidRDefault="002228BB"/>
    <w:sectPr w:rsidR="002228BB" w:rsidRPr="00BF3D42" w:rsidSect="005024E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F"/>
    <w:rsid w:val="000410E5"/>
    <w:rsid w:val="000477B3"/>
    <w:rsid w:val="0008701A"/>
    <w:rsid w:val="000E0CCB"/>
    <w:rsid w:val="000F1A1F"/>
    <w:rsid w:val="000F2E13"/>
    <w:rsid w:val="001154CC"/>
    <w:rsid w:val="00161A9D"/>
    <w:rsid w:val="00167ABE"/>
    <w:rsid w:val="001B0DD3"/>
    <w:rsid w:val="001C7AD8"/>
    <w:rsid w:val="002228BB"/>
    <w:rsid w:val="00282445"/>
    <w:rsid w:val="002B2FD5"/>
    <w:rsid w:val="002D1B3C"/>
    <w:rsid w:val="002E4A52"/>
    <w:rsid w:val="002F2A2A"/>
    <w:rsid w:val="0030036B"/>
    <w:rsid w:val="0031674B"/>
    <w:rsid w:val="00343605"/>
    <w:rsid w:val="00344709"/>
    <w:rsid w:val="003C17CD"/>
    <w:rsid w:val="00480B65"/>
    <w:rsid w:val="00495989"/>
    <w:rsid w:val="004C4FF9"/>
    <w:rsid w:val="005024EF"/>
    <w:rsid w:val="0056140D"/>
    <w:rsid w:val="005719A9"/>
    <w:rsid w:val="00576B65"/>
    <w:rsid w:val="00577328"/>
    <w:rsid w:val="005A5993"/>
    <w:rsid w:val="00606471"/>
    <w:rsid w:val="00641A14"/>
    <w:rsid w:val="00666D10"/>
    <w:rsid w:val="0067244C"/>
    <w:rsid w:val="006A253C"/>
    <w:rsid w:val="006A5224"/>
    <w:rsid w:val="006B4908"/>
    <w:rsid w:val="00714475"/>
    <w:rsid w:val="0071794C"/>
    <w:rsid w:val="007A1AE3"/>
    <w:rsid w:val="00810C16"/>
    <w:rsid w:val="008565B1"/>
    <w:rsid w:val="00873385"/>
    <w:rsid w:val="00876AAD"/>
    <w:rsid w:val="008D211B"/>
    <w:rsid w:val="00910588"/>
    <w:rsid w:val="00935F2C"/>
    <w:rsid w:val="00961198"/>
    <w:rsid w:val="00974C81"/>
    <w:rsid w:val="009A4F88"/>
    <w:rsid w:val="009A5CB3"/>
    <w:rsid w:val="00A44D9F"/>
    <w:rsid w:val="00A85AA3"/>
    <w:rsid w:val="00AB0586"/>
    <w:rsid w:val="00B5094C"/>
    <w:rsid w:val="00B77B1D"/>
    <w:rsid w:val="00BB7942"/>
    <w:rsid w:val="00BF3D42"/>
    <w:rsid w:val="00BF708F"/>
    <w:rsid w:val="00D77801"/>
    <w:rsid w:val="00D83079"/>
    <w:rsid w:val="00DA4B1F"/>
    <w:rsid w:val="00DD42DD"/>
    <w:rsid w:val="00DD6E7B"/>
    <w:rsid w:val="00DE0649"/>
    <w:rsid w:val="00E11207"/>
    <w:rsid w:val="00E83654"/>
    <w:rsid w:val="00EB2BDA"/>
    <w:rsid w:val="00F3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A956"/>
  <w15:docId w15:val="{594F6EE6-A53D-4BDA-8F4A-6789E92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502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-Colore5">
    <w:name w:val="Medium Shading 1 Accent 5"/>
    <w:basedOn w:val="Tabellanormale"/>
    <w:uiPriority w:val="63"/>
    <w:rsid w:val="00502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5024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C212-82AE-4511-8ACB-54B6BA4A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Isabella Battini</cp:lastModifiedBy>
  <cp:revision>2</cp:revision>
  <cp:lastPrinted>2019-09-08T12:25:00Z</cp:lastPrinted>
  <dcterms:created xsi:type="dcterms:W3CDTF">2023-06-26T05:58:00Z</dcterms:created>
  <dcterms:modified xsi:type="dcterms:W3CDTF">2023-06-26T05:58:00Z</dcterms:modified>
</cp:coreProperties>
</file>